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44.03.05. Педагогическое образование (с двумя профилями подготовки)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3645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Иностранный (немецкий/французский/ испанский) язык»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107BCE" w:rsidRDefault="00107BC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07B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 практика (научно-исследовательская работа)</w:t>
      </w:r>
      <w:r w:rsidRPr="00107B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 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107BCE" w:rsidRPr="00107BCE" w:rsidRDefault="00107BCE" w:rsidP="00107BCE">
      <w:pPr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107BC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производственной практики</w:t>
      </w:r>
    </w:p>
    <w:p w:rsidR="00107BCE" w:rsidRPr="00107BCE" w:rsidRDefault="00107BCE" w:rsidP="00107BCE">
      <w:pPr>
        <w:tabs>
          <w:tab w:val="right" w:leader="underscore" w:pos="9356"/>
        </w:tabs>
        <w:ind w:firstLine="709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sz w:val="24"/>
          <w:szCs w:val="24"/>
          <w:lang w:eastAsia="ru-RU"/>
        </w:rPr>
        <w:t>Целью производственной (научно-исследовательской работы) практики является: создание условий для формирования у студентов системы научных и практических знаний и умений, необходимых для организации и проведения самостоятельных научных исследований в области зарубежной филологии и методики преподавания иностранных языков.</w:t>
      </w:r>
    </w:p>
    <w:p w:rsidR="00107BCE" w:rsidRPr="00107BCE" w:rsidRDefault="00107BCE" w:rsidP="00107BCE">
      <w:pPr>
        <w:tabs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sz w:val="24"/>
          <w:szCs w:val="24"/>
          <w:lang w:eastAsia="ru-RU"/>
        </w:rPr>
        <w:t>Задачами производственной практики являются:</w:t>
      </w:r>
    </w:p>
    <w:p w:rsidR="00107BCE" w:rsidRPr="00107BCE" w:rsidRDefault="00107BCE" w:rsidP="00107BCE">
      <w:pPr>
        <w:widowControl w:val="0"/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7BCE">
        <w:rPr>
          <w:rFonts w:ascii="Times New Roman" w:eastAsia="Times New Roman" w:hAnsi="Times New Roman"/>
          <w:sz w:val="24"/>
          <w:szCs w:val="24"/>
          <w:lang w:eastAsia="ar-SA"/>
        </w:rPr>
        <w:t>формирование готовности, способности к определению исследовательской проблемы и самостоятельному формулированию темы научного исследования;</w:t>
      </w:r>
    </w:p>
    <w:p w:rsidR="00107BCE" w:rsidRPr="00107BCE" w:rsidRDefault="00107BCE" w:rsidP="00107BCE">
      <w:pPr>
        <w:widowControl w:val="0"/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7BCE">
        <w:rPr>
          <w:rFonts w:ascii="Times New Roman" w:eastAsia="Times New Roman" w:hAnsi="Times New Roman"/>
          <w:sz w:val="24"/>
          <w:szCs w:val="24"/>
          <w:lang w:eastAsia="ar-SA"/>
        </w:rPr>
        <w:t>овладение практическими способами поиска научной и профессиональной информации;</w:t>
      </w:r>
    </w:p>
    <w:p w:rsidR="00107BCE" w:rsidRPr="00107BCE" w:rsidRDefault="00107BCE" w:rsidP="00107BCE">
      <w:pPr>
        <w:widowControl w:val="0"/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7BCE">
        <w:rPr>
          <w:rFonts w:ascii="Times New Roman" w:eastAsia="Times New Roman" w:hAnsi="Times New Roman"/>
          <w:sz w:val="24"/>
          <w:szCs w:val="24"/>
          <w:lang w:eastAsia="ar-SA"/>
        </w:rPr>
        <w:t>формирование навыков анализа научной литературы по проблеме исследования;</w:t>
      </w:r>
    </w:p>
    <w:p w:rsidR="00107BCE" w:rsidRPr="00107BCE" w:rsidRDefault="00107BCE" w:rsidP="00107BCE">
      <w:pPr>
        <w:widowControl w:val="0"/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7BCE">
        <w:rPr>
          <w:rFonts w:ascii="Times New Roman" w:eastAsia="Times New Roman" w:hAnsi="Times New Roman"/>
          <w:sz w:val="24"/>
          <w:szCs w:val="24"/>
          <w:lang w:eastAsia="ar-SA"/>
        </w:rPr>
        <w:t>овладение навыками планирования и организации теоретико-эмпирического исследования;</w:t>
      </w:r>
    </w:p>
    <w:p w:rsidR="00107BCE" w:rsidRPr="00107BCE" w:rsidRDefault="00107BCE" w:rsidP="00107BCE">
      <w:pPr>
        <w:widowControl w:val="0"/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7BCE">
        <w:rPr>
          <w:rFonts w:ascii="Times New Roman" w:eastAsia="Times New Roman" w:hAnsi="Times New Roman"/>
          <w:sz w:val="24"/>
          <w:szCs w:val="24"/>
          <w:lang w:eastAsia="ar-SA"/>
        </w:rPr>
        <w:t>формирование умения самостоятельно выбирать методы и методики научного исследования в зависимости от поставленных задач и целей исследования;</w:t>
      </w:r>
    </w:p>
    <w:p w:rsidR="00107BCE" w:rsidRPr="00107BCE" w:rsidRDefault="00107BCE" w:rsidP="00107BCE">
      <w:pPr>
        <w:widowControl w:val="0"/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7BCE">
        <w:rPr>
          <w:rFonts w:ascii="Times New Roman" w:eastAsia="Times New Roman" w:hAnsi="Times New Roman"/>
          <w:sz w:val="24"/>
          <w:szCs w:val="24"/>
          <w:lang w:eastAsia="ar-SA"/>
        </w:rPr>
        <w:t>овладение навыками системного описания языковых/речевых явлений.</w:t>
      </w:r>
    </w:p>
    <w:p w:rsidR="00107BCE" w:rsidRPr="00107BCE" w:rsidRDefault="00107BCE" w:rsidP="00107BCE">
      <w:pPr>
        <w:tabs>
          <w:tab w:val="left" w:pos="708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i/>
          <w:iCs/>
          <w:sz w:val="24"/>
          <w:szCs w:val="24"/>
          <w:lang w:eastAsia="ru-RU"/>
        </w:rPr>
      </w:pPr>
    </w:p>
    <w:p w:rsidR="00107BCE" w:rsidRPr="00107BCE" w:rsidRDefault="00107BCE" w:rsidP="00107BCE">
      <w:pPr>
        <w:tabs>
          <w:tab w:val="num" w:pos="0"/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/>
          <w:bCs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b/>
          <w:bCs/>
          <w:sz w:val="24"/>
          <w:szCs w:val="24"/>
          <w:lang w:eastAsia="ru-RU"/>
        </w:rPr>
        <w:t>2. Перечень планируемых результатов обучения при прохождении производственной практики, соотнесенных с планируемыми результатами освоения ОПОП</w:t>
      </w:r>
    </w:p>
    <w:p w:rsidR="00107BCE" w:rsidRPr="00107BCE" w:rsidRDefault="00107BCE" w:rsidP="00107BCE">
      <w:pPr>
        <w:tabs>
          <w:tab w:val="num" w:pos="0"/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bCs/>
          <w:sz w:val="24"/>
          <w:szCs w:val="24"/>
          <w:lang w:eastAsia="ru-RU"/>
        </w:rPr>
        <w:lastRenderedPageBreak/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107BCE" w:rsidRPr="00107BCE" w:rsidRDefault="00107BCE" w:rsidP="00107BCE">
      <w:pPr>
        <w:tabs>
          <w:tab w:val="num" w:pos="0"/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2550"/>
        <w:gridCol w:w="2212"/>
        <w:gridCol w:w="2805"/>
      </w:tblGrid>
      <w:tr w:rsidR="00107BCE" w:rsidRPr="00107BCE" w:rsidTr="00403D01">
        <w:tc>
          <w:tcPr>
            <w:tcW w:w="1844" w:type="dxa"/>
            <w:shd w:val="clear" w:color="auto" w:fill="auto"/>
          </w:tcPr>
          <w:p w:rsidR="00107BCE" w:rsidRPr="00107BCE" w:rsidRDefault="00107BCE" w:rsidP="00107BC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107BCE" w:rsidRPr="00107BCE" w:rsidRDefault="00107BCE" w:rsidP="00107BC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107BCE" w:rsidRPr="00107BCE" w:rsidRDefault="00107BCE" w:rsidP="00107BC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107BCE" w:rsidRPr="00107BCE" w:rsidRDefault="00107BCE" w:rsidP="00107BC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SimSu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107BCE" w:rsidRPr="00107BCE" w:rsidRDefault="00107BCE" w:rsidP="00107BC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SimSu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107BCE" w:rsidRPr="00107BCE" w:rsidRDefault="00107BCE" w:rsidP="00107BC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107BCE" w:rsidRPr="00107BCE" w:rsidRDefault="00107BCE" w:rsidP="00107BC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107BCE" w:rsidRPr="00107BCE" w:rsidRDefault="00107BCE" w:rsidP="00107BC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107BCE" w:rsidRPr="00107BCE" w:rsidTr="00403D01">
        <w:tc>
          <w:tcPr>
            <w:tcW w:w="1844" w:type="dxa"/>
            <w:shd w:val="clear" w:color="auto" w:fill="auto"/>
          </w:tcPr>
          <w:p w:rsidR="00107BCE" w:rsidRPr="00107BCE" w:rsidRDefault="00107BCE" w:rsidP="00107BCE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УК-1. </w:t>
            </w:r>
          </w:p>
        </w:tc>
        <w:tc>
          <w:tcPr>
            <w:tcW w:w="2802" w:type="dxa"/>
            <w:shd w:val="clear" w:color="auto" w:fill="auto"/>
          </w:tcPr>
          <w:p w:rsidR="00107BCE" w:rsidRPr="00107BCE" w:rsidRDefault="00107BCE" w:rsidP="00107BCE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97" w:type="dxa"/>
          </w:tcPr>
          <w:p w:rsidR="00107BCE" w:rsidRPr="00107BCE" w:rsidRDefault="00107BCE" w:rsidP="00107BCE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910" w:type="dxa"/>
            <w:shd w:val="clear" w:color="auto" w:fill="auto"/>
          </w:tcPr>
          <w:p w:rsidR="00107BCE" w:rsidRPr="00107BCE" w:rsidRDefault="00107BCE" w:rsidP="00107BCE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знать: результаты современных научных исследований, теоретические основы проблемы, методологию и перспективы решения исследовательских задач в области образования</w:t>
            </w:r>
          </w:p>
          <w:p w:rsidR="00107BCE" w:rsidRPr="00107BCE" w:rsidRDefault="00107BCE" w:rsidP="00107BCE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уметь: анализировать теоретические и практические результаты исследований, применять полученные систематизированные знания для осуществления самостоятельного научного исследования</w:t>
            </w:r>
          </w:p>
          <w:p w:rsidR="00107BCE" w:rsidRPr="00107BCE" w:rsidRDefault="00107BCE" w:rsidP="00107BCE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владеть: методологией исследовательской работы, навыками систематической и планомерной работы с научной литературой, в том числе с использованием информационно-компьютерных технологий, навыком самостоятельно осуществлять научное исследование</w:t>
            </w:r>
          </w:p>
        </w:tc>
      </w:tr>
      <w:tr w:rsidR="00107BCE" w:rsidRPr="00107BCE" w:rsidTr="00403D01">
        <w:tc>
          <w:tcPr>
            <w:tcW w:w="1844" w:type="dxa"/>
            <w:shd w:val="clear" w:color="auto" w:fill="auto"/>
          </w:tcPr>
          <w:p w:rsidR="00107BCE" w:rsidRPr="00107BCE" w:rsidRDefault="00107BCE" w:rsidP="00107BCE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УК-6. </w:t>
            </w:r>
          </w:p>
        </w:tc>
        <w:tc>
          <w:tcPr>
            <w:tcW w:w="2802" w:type="dxa"/>
            <w:shd w:val="clear" w:color="auto" w:fill="auto"/>
          </w:tcPr>
          <w:p w:rsidR="00107BCE" w:rsidRPr="00107BCE" w:rsidRDefault="00107BCE" w:rsidP="00107BCE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управлять своим временем, </w:t>
            </w:r>
            <w:r w:rsidRPr="00107B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297" w:type="dxa"/>
          </w:tcPr>
          <w:p w:rsidR="00107BCE" w:rsidRPr="00107BCE" w:rsidRDefault="00107BCE" w:rsidP="00107BCE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УК.6.4. Умеет обобщать и </w:t>
            </w:r>
            <w:r w:rsidRPr="00107B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транслировать свои индивидуальные достижения на пути реализации задач саморазвития</w:t>
            </w:r>
          </w:p>
        </w:tc>
        <w:tc>
          <w:tcPr>
            <w:tcW w:w="2910" w:type="dxa"/>
            <w:shd w:val="clear" w:color="auto" w:fill="auto"/>
          </w:tcPr>
          <w:p w:rsidR="00107BCE" w:rsidRPr="00107BCE" w:rsidRDefault="00107BCE" w:rsidP="00107BCE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107B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структуру самосознания, виды </w:t>
            </w:r>
            <w:r w:rsidRPr="00107B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самооценки, этапы профессионального становления личности и механизмы социальной адаптации, иметь представление об этих понятиях как о системе</w:t>
            </w:r>
          </w:p>
          <w:p w:rsidR="00107BCE" w:rsidRPr="00107BCE" w:rsidRDefault="00107BCE" w:rsidP="00107BCE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уметь: вырабатывать мотивацию на дальнейшее повышение профессиональной квалификации и мастерства; оценивать уровень самоорганизации и самообразования; прогнозировать последствия своей социальной и профессиональной деятельности</w:t>
            </w:r>
          </w:p>
          <w:p w:rsidR="00107BCE" w:rsidRPr="00107BCE" w:rsidRDefault="00107BCE" w:rsidP="00107BCE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107BCE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владеть: навыками самоанализа социальной действительности с позиций профессиональных знаний и мировоззренческой рефлексии; способностью к самооценке уровня самоорганизации и самообразования; навыками прогнозирования последствий своей социальной и профессиональной деятельности</w:t>
            </w:r>
          </w:p>
        </w:tc>
      </w:tr>
    </w:tbl>
    <w:p w:rsidR="00107BCE" w:rsidRPr="00107BCE" w:rsidRDefault="00107BCE" w:rsidP="00107BCE">
      <w:pPr>
        <w:tabs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/>
          <w:bCs/>
          <w:sz w:val="24"/>
          <w:szCs w:val="24"/>
          <w:lang w:eastAsia="ru-RU"/>
        </w:rPr>
      </w:pPr>
    </w:p>
    <w:p w:rsidR="00107BCE" w:rsidRPr="00107BCE" w:rsidRDefault="00107BCE" w:rsidP="00107BCE">
      <w:pPr>
        <w:tabs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/>
          <w:bCs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b/>
          <w:bCs/>
          <w:sz w:val="24"/>
          <w:szCs w:val="24"/>
          <w:lang w:eastAsia="ru-RU"/>
        </w:rPr>
        <w:t xml:space="preserve">3. Место производственной практики в структуре ОПОП </w:t>
      </w:r>
      <w:proofErr w:type="spellStart"/>
      <w:r w:rsidRPr="00107BCE">
        <w:rPr>
          <w:rFonts w:ascii="Times New Roman" w:eastAsia="SimSun" w:hAnsi="Times New Roman"/>
          <w:b/>
          <w:bCs/>
          <w:sz w:val="24"/>
          <w:szCs w:val="24"/>
          <w:lang w:eastAsia="ru-RU"/>
        </w:rPr>
        <w:t>бакалавриата</w:t>
      </w:r>
      <w:proofErr w:type="spellEnd"/>
    </w:p>
    <w:p w:rsidR="00107BCE" w:rsidRPr="00107BCE" w:rsidRDefault="00107BCE" w:rsidP="00107BCE">
      <w:pPr>
        <w:tabs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/>
          <w:bCs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b/>
          <w:bCs/>
          <w:sz w:val="24"/>
          <w:szCs w:val="24"/>
          <w:lang w:eastAsia="ru-RU"/>
        </w:rPr>
        <w:t xml:space="preserve"> </w:t>
      </w:r>
    </w:p>
    <w:p w:rsidR="00107BCE" w:rsidRPr="00107BCE" w:rsidRDefault="00107BCE" w:rsidP="00107BCE">
      <w:pPr>
        <w:tabs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bCs/>
          <w:sz w:val="24"/>
          <w:szCs w:val="24"/>
          <w:lang w:eastAsia="ru-RU"/>
        </w:rPr>
        <w:t>Производственная практика (научно-исследовательская работа) относится к блоку Б.2 Практика.</w:t>
      </w:r>
    </w:p>
    <w:p w:rsidR="00107BCE" w:rsidRPr="00107BCE" w:rsidRDefault="00107BCE" w:rsidP="00107BCE">
      <w:pPr>
        <w:tabs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sz w:val="24"/>
          <w:szCs w:val="24"/>
          <w:lang w:eastAsia="ru-RU"/>
        </w:rPr>
        <w:lastRenderedPageBreak/>
        <w:t xml:space="preserve">Дисциплины и практики, на которых базируется данная практика: </w:t>
      </w:r>
      <w:r w:rsidRPr="00107BCE">
        <w:rPr>
          <w:rFonts w:ascii="Times New Roman" w:eastAsia="SimSun" w:hAnsi="Times New Roman"/>
          <w:bCs/>
          <w:sz w:val="24"/>
          <w:szCs w:val="24"/>
          <w:lang w:eastAsia="ru-RU"/>
        </w:rPr>
        <w:t xml:space="preserve">Практический курс английского языка, Иностранный язык, Учебная (ознакомительная) практика, Проектирование образовательного пространства, Практикум по культуре речевого общения, </w:t>
      </w:r>
      <w:proofErr w:type="spellStart"/>
      <w:r w:rsidRPr="00107BCE">
        <w:rPr>
          <w:rFonts w:ascii="Times New Roman" w:eastAsia="SimSun" w:hAnsi="Times New Roman"/>
          <w:bCs/>
          <w:sz w:val="24"/>
          <w:szCs w:val="24"/>
          <w:lang w:eastAsia="ru-RU"/>
        </w:rPr>
        <w:t>Лингвострановедение</w:t>
      </w:r>
      <w:proofErr w:type="spellEnd"/>
      <w:r w:rsidRPr="00107BCE">
        <w:rPr>
          <w:rFonts w:ascii="Times New Roman" w:eastAsia="SimSun" w:hAnsi="Times New Roman"/>
          <w:bCs/>
          <w:sz w:val="24"/>
          <w:szCs w:val="24"/>
          <w:lang w:eastAsia="ru-RU"/>
        </w:rPr>
        <w:t xml:space="preserve"> </w:t>
      </w:r>
      <w:r w:rsidRPr="00107BCE">
        <w:rPr>
          <w:rFonts w:ascii="Times New Roman" w:eastAsia="SimSun" w:hAnsi="Times New Roman"/>
          <w:sz w:val="24"/>
          <w:szCs w:val="24"/>
          <w:lang w:eastAsia="ru-RU"/>
        </w:rPr>
        <w:t>Лексикология.</w:t>
      </w:r>
    </w:p>
    <w:p w:rsidR="00107BCE" w:rsidRPr="00107BCE" w:rsidRDefault="00107BCE" w:rsidP="00107BCE">
      <w:pPr>
        <w:tabs>
          <w:tab w:val="left" w:pos="284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sz w:val="24"/>
          <w:szCs w:val="24"/>
          <w:lang w:eastAsia="ru-RU"/>
        </w:rPr>
        <w:t>Дисциплины и практики, для которых прохождение данной практики необходимо как предшествующее: Стилистика английского языка, Стилистическая интерпретация текста, Теория и практика перевода.</w:t>
      </w:r>
    </w:p>
    <w:p w:rsidR="00107BCE" w:rsidRPr="00107BCE" w:rsidRDefault="00107BCE" w:rsidP="00107BCE">
      <w:pPr>
        <w:tabs>
          <w:tab w:val="right" w:leader="underscore" w:pos="9356"/>
        </w:tabs>
        <w:ind w:firstLine="709"/>
        <w:contextualSpacing/>
        <w:jc w:val="both"/>
        <w:rPr>
          <w:rFonts w:ascii="Times New Roman" w:eastAsia="SimSun" w:hAnsi="Times New Roman"/>
          <w:b/>
          <w:bCs/>
          <w:sz w:val="24"/>
          <w:szCs w:val="24"/>
          <w:lang w:eastAsia="ru-RU"/>
        </w:rPr>
      </w:pPr>
    </w:p>
    <w:p w:rsidR="00107BCE" w:rsidRPr="00107BCE" w:rsidRDefault="00107BCE" w:rsidP="00107BCE">
      <w:pPr>
        <w:tabs>
          <w:tab w:val="right" w:leader="underscore" w:pos="9356"/>
        </w:tabs>
        <w:ind w:firstLine="709"/>
        <w:contextualSpacing/>
        <w:jc w:val="both"/>
        <w:rPr>
          <w:rFonts w:ascii="Times New Roman" w:eastAsia="SimSun" w:hAnsi="Times New Roman"/>
          <w:b/>
          <w:bCs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b/>
          <w:bCs/>
          <w:sz w:val="24"/>
          <w:szCs w:val="24"/>
          <w:lang w:eastAsia="ru-RU"/>
        </w:rPr>
        <w:t xml:space="preserve">4. Форма и способы проведения производственной практики </w:t>
      </w:r>
    </w:p>
    <w:p w:rsidR="00107BCE" w:rsidRPr="00107BCE" w:rsidRDefault="00107BCE" w:rsidP="00107BCE">
      <w:pPr>
        <w:tabs>
          <w:tab w:val="left" w:pos="708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sz w:val="24"/>
          <w:szCs w:val="24"/>
          <w:lang w:eastAsia="ru-RU"/>
        </w:rPr>
        <w:t>Научно-исследовательская работа осуществляется</w:t>
      </w:r>
      <w:r w:rsidRPr="00107BCE">
        <w:rPr>
          <w:rFonts w:ascii="Times New Roman" w:eastAsia="SimSun" w:hAnsi="Times New Roman"/>
          <w:bCs/>
          <w:sz w:val="24"/>
          <w:szCs w:val="24"/>
          <w:lang w:eastAsia="ru-RU"/>
        </w:rPr>
        <w:t xml:space="preserve"> дискретно по видам практик в соответствии с учебным планом и графиком учебного процесса.</w:t>
      </w:r>
    </w:p>
    <w:p w:rsidR="00107BCE" w:rsidRPr="00107BCE" w:rsidRDefault="00107BCE" w:rsidP="00107BCE">
      <w:pPr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color w:val="000000"/>
          <w:sz w:val="24"/>
          <w:szCs w:val="24"/>
          <w:lang w:eastAsia="ru-RU"/>
        </w:rPr>
        <w:tab/>
        <w:t>Форма проведения: непрерывная.</w:t>
      </w:r>
    </w:p>
    <w:p w:rsidR="00107BCE" w:rsidRPr="00107BCE" w:rsidRDefault="00107BCE" w:rsidP="00107BCE">
      <w:pPr>
        <w:tabs>
          <w:tab w:val="left" w:pos="708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bCs/>
          <w:sz w:val="24"/>
          <w:szCs w:val="24"/>
          <w:lang w:eastAsia="ru-RU"/>
        </w:rPr>
        <w:t>Способ проведения практики – стационарная.</w:t>
      </w:r>
    </w:p>
    <w:p w:rsidR="00107BCE" w:rsidRPr="00107BCE" w:rsidRDefault="00107BCE" w:rsidP="00107BCE">
      <w:pPr>
        <w:tabs>
          <w:tab w:val="left" w:pos="708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107BCE" w:rsidRPr="00107BCE" w:rsidRDefault="00107BCE" w:rsidP="00107BCE">
      <w:pPr>
        <w:tabs>
          <w:tab w:val="right" w:leader="underscore" w:pos="9356"/>
        </w:tabs>
        <w:ind w:firstLine="709"/>
        <w:contextualSpacing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b/>
          <w:bCs/>
          <w:sz w:val="24"/>
          <w:szCs w:val="24"/>
          <w:lang w:eastAsia="ru-RU"/>
        </w:rPr>
        <w:t>5. Место и время проведения производственной практики</w:t>
      </w:r>
    </w:p>
    <w:p w:rsidR="00107BCE" w:rsidRPr="00107BCE" w:rsidRDefault="00107BCE" w:rsidP="00107BCE">
      <w:pPr>
        <w:tabs>
          <w:tab w:val="left" w:pos="708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color w:val="000000"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bCs/>
          <w:sz w:val="24"/>
          <w:szCs w:val="24"/>
          <w:lang w:eastAsia="ru-RU"/>
        </w:rPr>
        <w:t>Местом проведения производственной практики (</w:t>
      </w:r>
      <w:proofErr w:type="gramStart"/>
      <w:r w:rsidRPr="00107BCE">
        <w:rPr>
          <w:rFonts w:ascii="Times New Roman" w:eastAsia="SimSun" w:hAnsi="Times New Roman"/>
          <w:bCs/>
          <w:sz w:val="24"/>
          <w:szCs w:val="24"/>
          <w:lang w:eastAsia="ru-RU"/>
        </w:rPr>
        <w:t>НИР)  является</w:t>
      </w:r>
      <w:proofErr w:type="gramEnd"/>
      <w:r w:rsidRPr="00107BCE">
        <w:rPr>
          <w:rFonts w:ascii="Times New Roman" w:eastAsia="SimSun" w:hAnsi="Times New Roman"/>
          <w:bCs/>
          <w:sz w:val="24"/>
          <w:szCs w:val="24"/>
          <w:lang w:eastAsia="ru-RU"/>
        </w:rPr>
        <w:t xml:space="preserve"> кафедра иноязычной профессиональной коммуникации НГПУ им. К. Минина – 4 курс, 8 семестр, </w:t>
      </w:r>
      <w:r w:rsidRPr="00107BCE">
        <w:rPr>
          <w:rFonts w:ascii="Times New Roman" w:eastAsia="SimSun" w:hAnsi="Times New Roman"/>
          <w:bCs/>
          <w:color w:val="000000"/>
          <w:sz w:val="24"/>
          <w:szCs w:val="24"/>
          <w:lang w:eastAsia="ru-RU"/>
        </w:rPr>
        <w:t>4 недели.</w:t>
      </w:r>
    </w:p>
    <w:p w:rsidR="00107BCE" w:rsidRPr="00107BCE" w:rsidRDefault="00107BCE" w:rsidP="00107BCE">
      <w:pPr>
        <w:tabs>
          <w:tab w:val="left" w:pos="708"/>
          <w:tab w:val="right" w:leader="underscore" w:pos="9639"/>
        </w:tabs>
        <w:ind w:firstLine="709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sz w:val="24"/>
          <w:szCs w:val="24"/>
          <w:lang w:eastAsia="ru-RU"/>
        </w:rPr>
        <w:t xml:space="preserve">График проведения практики определяется кафедрой </w:t>
      </w:r>
      <w:r w:rsidRPr="00107BCE">
        <w:rPr>
          <w:rFonts w:ascii="Times New Roman" w:eastAsia="SimSun" w:hAnsi="Times New Roman"/>
          <w:bCs/>
          <w:sz w:val="24"/>
          <w:szCs w:val="24"/>
          <w:lang w:eastAsia="ru-RU"/>
        </w:rPr>
        <w:t>иноязычной профессиональной коммуникации</w:t>
      </w:r>
      <w:r w:rsidRPr="00107BCE">
        <w:rPr>
          <w:rFonts w:ascii="Times New Roman" w:eastAsia="SimSun" w:hAnsi="Times New Roman"/>
          <w:sz w:val="24"/>
          <w:szCs w:val="24"/>
          <w:lang w:eastAsia="ru-RU"/>
        </w:rPr>
        <w:t xml:space="preserve"> в зависимости от профиля </w:t>
      </w:r>
      <w:proofErr w:type="spellStart"/>
      <w:r w:rsidRPr="00107BCE">
        <w:rPr>
          <w:rFonts w:ascii="Times New Roman" w:eastAsia="SimSun" w:hAnsi="Times New Roman"/>
          <w:sz w:val="24"/>
          <w:szCs w:val="24"/>
          <w:lang w:eastAsia="ru-RU"/>
        </w:rPr>
        <w:t>бакалавриата</w:t>
      </w:r>
      <w:proofErr w:type="spellEnd"/>
      <w:r w:rsidRPr="00107BCE">
        <w:rPr>
          <w:rFonts w:ascii="Times New Roman" w:eastAsia="SimSun" w:hAnsi="Times New Roman"/>
          <w:sz w:val="24"/>
          <w:szCs w:val="24"/>
          <w:lang w:eastAsia="ru-RU"/>
        </w:rPr>
        <w:t xml:space="preserve"> в соответствии с ФГОС ВО и графиком учебного процесса НГПУ </w:t>
      </w:r>
      <w:proofErr w:type="spellStart"/>
      <w:r w:rsidRPr="00107BCE">
        <w:rPr>
          <w:rFonts w:ascii="Times New Roman" w:eastAsia="SimSun" w:hAnsi="Times New Roman"/>
          <w:sz w:val="24"/>
          <w:szCs w:val="24"/>
          <w:lang w:eastAsia="ru-RU"/>
        </w:rPr>
        <w:t>им.К.Минина</w:t>
      </w:r>
      <w:proofErr w:type="spellEnd"/>
      <w:r w:rsidRPr="00107BCE">
        <w:rPr>
          <w:rFonts w:ascii="Times New Roman" w:eastAsia="SimSun" w:hAnsi="Times New Roman"/>
          <w:sz w:val="24"/>
          <w:szCs w:val="24"/>
          <w:lang w:eastAsia="ru-RU"/>
        </w:rPr>
        <w:t>.</w:t>
      </w:r>
    </w:p>
    <w:p w:rsidR="00107BCE" w:rsidRPr="00107BCE" w:rsidRDefault="00107BCE" w:rsidP="00107BCE">
      <w:pPr>
        <w:ind w:firstLine="708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sz w:val="24"/>
          <w:szCs w:val="24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107BCE" w:rsidRPr="00107BCE" w:rsidRDefault="00107BCE" w:rsidP="00107BCE">
      <w:pPr>
        <w:ind w:firstLine="708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07BCE">
        <w:rPr>
          <w:rFonts w:ascii="Times New Roman" w:eastAsia="SimSun" w:hAnsi="Times New Roman"/>
          <w:sz w:val="24"/>
          <w:szCs w:val="24"/>
          <w:lang w:eastAsia="ru-RU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285606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5290" w:rsidRDefault="00E45290" w:rsidP="00E45290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Архипова М.В.,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к.пс.н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., доцент кафедры ИПК</w:t>
      </w:r>
    </w:p>
    <w:p w:rsidR="00E45290" w:rsidRPr="00B37446" w:rsidRDefault="00E45290" w:rsidP="00E45290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37446">
        <w:rPr>
          <w:rFonts w:ascii="Times New Roman" w:hAnsi="Times New Roman"/>
          <w:i/>
          <w:sz w:val="24"/>
          <w:szCs w:val="24"/>
        </w:rPr>
        <w:t xml:space="preserve">Ф.И.О., </w:t>
      </w:r>
      <w:proofErr w:type="spellStart"/>
      <w:r w:rsidRPr="00B37446">
        <w:rPr>
          <w:rFonts w:ascii="Times New Roman" w:hAnsi="Times New Roman"/>
          <w:i/>
          <w:sz w:val="24"/>
          <w:szCs w:val="24"/>
        </w:rPr>
        <w:t>уч.звание</w:t>
      </w:r>
      <w:proofErr w:type="spellEnd"/>
      <w:r w:rsidRPr="00B37446">
        <w:rPr>
          <w:rFonts w:ascii="Times New Roman" w:hAnsi="Times New Roman"/>
          <w:i/>
          <w:sz w:val="24"/>
          <w:szCs w:val="24"/>
        </w:rPr>
        <w:t>, уч. степень, место работы и должность</w:t>
      </w:r>
    </w:p>
    <w:p w:rsidR="002E6622" w:rsidRPr="00B37446" w:rsidRDefault="002E6622" w:rsidP="00E45290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714388F"/>
    <w:multiLevelType w:val="hybridMultilevel"/>
    <w:tmpl w:val="02CA79A8"/>
    <w:lvl w:ilvl="0" w:tplc="CDEC90D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627A2"/>
    <w:rsid w:val="00065274"/>
    <w:rsid w:val="00087741"/>
    <w:rsid w:val="00107BCE"/>
    <w:rsid w:val="001136A6"/>
    <w:rsid w:val="00163D0D"/>
    <w:rsid w:val="00235CB1"/>
    <w:rsid w:val="00285606"/>
    <w:rsid w:val="002E6622"/>
    <w:rsid w:val="00387CAD"/>
    <w:rsid w:val="00467027"/>
    <w:rsid w:val="0049730D"/>
    <w:rsid w:val="004B6EEA"/>
    <w:rsid w:val="005271A0"/>
    <w:rsid w:val="005312A2"/>
    <w:rsid w:val="00590A83"/>
    <w:rsid w:val="00590E9E"/>
    <w:rsid w:val="005E75FD"/>
    <w:rsid w:val="0065123D"/>
    <w:rsid w:val="006F59A4"/>
    <w:rsid w:val="006F6543"/>
    <w:rsid w:val="00762D79"/>
    <w:rsid w:val="00764EBA"/>
    <w:rsid w:val="0077325C"/>
    <w:rsid w:val="00856389"/>
    <w:rsid w:val="00912BE0"/>
    <w:rsid w:val="009219F8"/>
    <w:rsid w:val="00926FF6"/>
    <w:rsid w:val="009D29D3"/>
    <w:rsid w:val="00A6443B"/>
    <w:rsid w:val="00AA0E4C"/>
    <w:rsid w:val="00AF4C80"/>
    <w:rsid w:val="00B05ED6"/>
    <w:rsid w:val="00B37446"/>
    <w:rsid w:val="00B42297"/>
    <w:rsid w:val="00BC2329"/>
    <w:rsid w:val="00BD53F7"/>
    <w:rsid w:val="00C03667"/>
    <w:rsid w:val="00C055BE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45290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B654E7-7FD3-417D-9C67-67D73158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Petr</cp:lastModifiedBy>
  <cp:revision>3</cp:revision>
  <dcterms:created xsi:type="dcterms:W3CDTF">2021-09-20T14:25:00Z</dcterms:created>
  <dcterms:modified xsi:type="dcterms:W3CDTF">2021-09-20T14:28:00Z</dcterms:modified>
</cp:coreProperties>
</file>